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C2" w:rsidRDefault="001646C2" w:rsidP="001646C2">
      <w:pPr>
        <w:pStyle w:val="berschrift1"/>
      </w:pPr>
      <w:r>
        <w:t>Grundsätze zur weiter</w:t>
      </w:r>
      <w:r w:rsidR="00391288">
        <w:t>en</w:t>
      </w:r>
      <w:bookmarkStart w:id="0" w:name="_GoBack"/>
      <w:bookmarkEnd w:id="0"/>
      <w:r>
        <w:t xml:space="preserve"> Nutzung von </w:t>
      </w:r>
      <w:proofErr w:type="spellStart"/>
      <w:r>
        <w:t>Citavi</w:t>
      </w:r>
      <w:proofErr w:type="spellEnd"/>
    </w:p>
    <w:p w:rsidR="001646C2" w:rsidRDefault="001646C2" w:rsidP="001646C2">
      <w:pPr>
        <w:pStyle w:val="NurText"/>
      </w:pPr>
    </w:p>
    <w:p w:rsidR="001646C2" w:rsidRDefault="001646C2" w:rsidP="001646C2">
      <w:pPr>
        <w:pStyle w:val="NurText"/>
      </w:pPr>
      <w:r>
        <w:t xml:space="preserve">1. Es wird eine Vereinbarung zur Datenverarbeitung im Auftrag mit der Swiss Academic Software GmbH bezüglich der Nutzung der </w:t>
      </w:r>
      <w:proofErr w:type="spellStart"/>
      <w:r>
        <w:t>Citavi</w:t>
      </w:r>
      <w:proofErr w:type="spellEnd"/>
      <w:r>
        <w:t xml:space="preserve"> Version 6 abgeschlossen.</w:t>
      </w:r>
    </w:p>
    <w:p w:rsidR="001646C2" w:rsidRDefault="001646C2" w:rsidP="001646C2">
      <w:pPr>
        <w:pStyle w:val="NurText"/>
      </w:pPr>
    </w:p>
    <w:p w:rsidR="001646C2" w:rsidRDefault="001646C2" w:rsidP="001646C2">
      <w:pPr>
        <w:pStyle w:val="NurText"/>
      </w:pPr>
    </w:p>
    <w:p w:rsidR="001646C2" w:rsidRDefault="001646C2" w:rsidP="001646C2">
      <w:pPr>
        <w:pStyle w:val="NurText"/>
      </w:pPr>
      <w:r>
        <w:t>2. Es wird entsprechend für 1. ein Eintrag in das Verzeichnis der Verarbeitungstätigkeiten (nach Art. 30 Abs. 1 EU-DSGVO) der Bauhaus-Uni erstellt.</w:t>
      </w:r>
    </w:p>
    <w:p w:rsidR="001646C2" w:rsidRDefault="001646C2" w:rsidP="001646C2">
      <w:pPr>
        <w:pStyle w:val="NurText"/>
      </w:pPr>
    </w:p>
    <w:p w:rsidR="001646C2" w:rsidRDefault="001646C2" w:rsidP="001646C2">
      <w:pPr>
        <w:pStyle w:val="NurText"/>
      </w:pPr>
    </w:p>
    <w:p w:rsidR="001646C2" w:rsidRDefault="001646C2" w:rsidP="001646C2">
      <w:pPr>
        <w:pStyle w:val="NurText"/>
      </w:pPr>
      <w:r>
        <w:t>3. Es werden bei der Installation und Nutzung die folgenden Regeln eingehalten:</w:t>
      </w:r>
    </w:p>
    <w:p w:rsidR="001646C2" w:rsidRDefault="001646C2" w:rsidP="001646C2">
      <w:pPr>
        <w:pStyle w:val="NurText"/>
      </w:pPr>
    </w:p>
    <w:p w:rsidR="001646C2" w:rsidRDefault="001646C2" w:rsidP="001646C2">
      <w:pPr>
        <w:pStyle w:val="NurText"/>
      </w:pPr>
      <w:r>
        <w:t>3.1 Computersysteme mit zentraler Softwarebereitstellung (alle im ZDM durch das SCC administrierten Systeme, zusätzlich alle Computer-Pools des SCC, der Fakultäten und der UB)</w:t>
      </w:r>
    </w:p>
    <w:p w:rsidR="001646C2" w:rsidRDefault="001646C2" w:rsidP="001646C2">
      <w:pPr>
        <w:pStyle w:val="NurText"/>
      </w:pPr>
    </w:p>
    <w:p w:rsidR="001646C2" w:rsidRDefault="001646C2" w:rsidP="001646C2">
      <w:pPr>
        <w:pStyle w:val="NurText"/>
      </w:pPr>
      <w:r>
        <w:t xml:space="preserve"> In den Computer-Pools der Bauhaus-Uni wird die Software derart bereitgestellt, dass eine Cloudnutzung durch die Software oder Personalisierung der Lizenz nicht notwendig ist.</w:t>
      </w:r>
    </w:p>
    <w:p w:rsidR="001646C2" w:rsidRDefault="001646C2" w:rsidP="001646C2">
      <w:pPr>
        <w:pStyle w:val="NurText"/>
      </w:pPr>
    </w:p>
    <w:p w:rsidR="001646C2" w:rsidRDefault="001646C2" w:rsidP="001646C2">
      <w:pPr>
        <w:pStyle w:val="NurText"/>
      </w:pPr>
    </w:p>
    <w:p w:rsidR="001646C2" w:rsidRDefault="001646C2" w:rsidP="001646C2">
      <w:pPr>
        <w:pStyle w:val="NurText"/>
      </w:pPr>
      <w:r>
        <w:t>3.2 Computersysteme die die Nutzer eigenverantwortlich administrieren, inkl. private Computersysteme</w:t>
      </w:r>
    </w:p>
    <w:p w:rsidR="001646C2" w:rsidRDefault="001646C2" w:rsidP="001646C2">
      <w:pPr>
        <w:pStyle w:val="NurText"/>
      </w:pPr>
    </w:p>
    <w:p w:rsidR="001646C2" w:rsidRDefault="001646C2" w:rsidP="001646C2">
      <w:pPr>
        <w:pStyle w:val="NurText"/>
      </w:pPr>
      <w:r>
        <w:t xml:space="preserve"> Der Nutzer erklärt auf Basis der Freiwilligkeit (Art.6, Abs. 1, </w:t>
      </w:r>
      <w:proofErr w:type="spellStart"/>
      <w:r>
        <w:t>lit</w:t>
      </w:r>
      <w:proofErr w:type="spellEnd"/>
      <w:r>
        <w:t>. a) EU-DSGVO), das seine Daten (näheres siehe dazugehöriges Verzeichnis der Verarbeitungstätigkeiten) erfasst und an die Firma Swiss Academic Software GmbH zur Verarbeitung übermittelt werden.</w:t>
      </w:r>
    </w:p>
    <w:p w:rsidR="001646C2" w:rsidRDefault="001646C2" w:rsidP="001646C2">
      <w:pPr>
        <w:pStyle w:val="NurText"/>
      </w:pPr>
    </w:p>
    <w:p w:rsidR="001646C2" w:rsidRDefault="001646C2" w:rsidP="001646C2">
      <w:pPr>
        <w:pStyle w:val="NurText"/>
      </w:pPr>
      <w:r>
        <w:t xml:space="preserve">Der Nutzer wird über seine Rechte (Auskunftsrecht, Recht auf Berichtigung, Recht auf Einschränkung der Verarbeitung, Recht auf Löschung, Recht auf Unterrichtung, Recht auf Datenübertragbarkeit, Widerspruchsrecht, Recht auf Widerruf der datenschutzrechtlichen Einwilligungserklärung, Automatisierte Entscheidung im Einzelfall einschließlich </w:t>
      </w:r>
      <w:proofErr w:type="spellStart"/>
      <w:r>
        <w:t>Profiling</w:t>
      </w:r>
      <w:proofErr w:type="spellEnd"/>
      <w:r>
        <w:t>, Recht auf Beschwerde bei einer</w:t>
      </w:r>
    </w:p>
    <w:p w:rsidR="001646C2" w:rsidRDefault="001646C2" w:rsidP="001646C2">
      <w:pPr>
        <w:pStyle w:val="NurText"/>
      </w:pPr>
      <w:r>
        <w:t>Aufsichtsbehörde) informiert.</w:t>
      </w:r>
    </w:p>
    <w:p w:rsidR="001646C2" w:rsidRDefault="001646C2" w:rsidP="001646C2">
      <w:pPr>
        <w:pStyle w:val="NurText"/>
      </w:pPr>
    </w:p>
    <w:p w:rsidR="001646C2" w:rsidRDefault="001646C2" w:rsidP="001646C2">
      <w:pPr>
        <w:pStyle w:val="NurText"/>
      </w:pPr>
      <w:r>
        <w:t xml:space="preserve"> Der Nutzer wird darauf hingewiesen, dass er mit seinem Ausscheiden aus der Bauhaus-Uni, das Nutzungsrecht an der Lizenz verliert und er für die weitere Nutzung einen eigenen Vertrag mit der Swiss Academic Software GmbH abschließen muss.</w:t>
      </w:r>
    </w:p>
    <w:p w:rsidR="001646C2" w:rsidRDefault="001646C2" w:rsidP="001646C2">
      <w:pPr>
        <w:pStyle w:val="NurText"/>
      </w:pPr>
    </w:p>
    <w:p w:rsidR="001646C2" w:rsidRDefault="001646C2" w:rsidP="001646C2">
      <w:pPr>
        <w:pStyle w:val="NurText"/>
      </w:pPr>
      <w:r>
        <w:t xml:space="preserve"> Anderen Mitgliedern der Bauhaus-Uni, insbesondere Studierenden, wird die Nutzung der Cloudfunktionen und die Personalisierung der Lizenz nicht aufgezwungen, auch nicht indirekt als Teilnahmebedingung bzw. -empfehlung an einem Projekt oder einer Lehrveranstaltung</w:t>
      </w:r>
    </w:p>
    <w:p w:rsidR="00C04100" w:rsidRDefault="00C04100"/>
    <w:sectPr w:rsidR="00C041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F9"/>
    <w:rsid w:val="001646C2"/>
    <w:rsid w:val="00391288"/>
    <w:rsid w:val="00A215F9"/>
    <w:rsid w:val="00C0410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6C05"/>
  <w15:chartTrackingRefBased/>
  <w15:docId w15:val="{8F1E7BCA-DF68-4888-AB2C-45BC97B7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6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646C2"/>
    <w:pPr>
      <w:spacing w:after="0" w:line="240" w:lineRule="auto"/>
    </w:pPr>
    <w:rPr>
      <w:rFonts w:ascii="Courier New" w:eastAsia="Times New Roman" w:hAnsi="Courier New" w:cs="Times New Roman"/>
      <w:szCs w:val="21"/>
    </w:rPr>
  </w:style>
  <w:style w:type="character" w:customStyle="1" w:styleId="NurTextZchn">
    <w:name w:val="Nur Text Zchn"/>
    <w:basedOn w:val="Absatz-Standardschriftart"/>
    <w:link w:val="NurText"/>
    <w:uiPriority w:val="99"/>
    <w:semiHidden/>
    <w:rsid w:val="001646C2"/>
    <w:rPr>
      <w:rFonts w:ascii="Courier New" w:eastAsia="Times New Roman" w:hAnsi="Courier New" w:cs="Times New Roman"/>
      <w:szCs w:val="21"/>
    </w:rPr>
  </w:style>
  <w:style w:type="character" w:customStyle="1" w:styleId="berschrift1Zchn">
    <w:name w:val="Überschrift 1 Zchn"/>
    <w:basedOn w:val="Absatz-Standardschriftart"/>
    <w:link w:val="berschrift1"/>
    <w:uiPriority w:val="9"/>
    <w:rsid w:val="001646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Company>Bauhaus-Universität Weimar</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Müller</dc:creator>
  <cp:keywords/>
  <dc:description/>
  <cp:lastModifiedBy>sos</cp:lastModifiedBy>
  <cp:revision>3</cp:revision>
  <dcterms:created xsi:type="dcterms:W3CDTF">2018-11-14T11:58:00Z</dcterms:created>
  <dcterms:modified xsi:type="dcterms:W3CDTF">2019-01-14T12:26:00Z</dcterms:modified>
</cp:coreProperties>
</file>