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2"/>
        <w:jc w:val="center"/>
        <w:rPr>
          <w:rFonts w:ascii="Linotype Syntax Com Bold" w:hAnsi="Linotype Syntax Com Bold"/>
          <w:sz w:val="36"/>
          <w:szCs w:val="36"/>
        </w:rPr>
      </w:pPr>
      <w:r>
        <w:rPr>
          <w:rFonts w:ascii="Linotype Syntax Com Bold" w:hAnsi="Linotype Syntax Com Bold"/>
          <w:sz w:val="36"/>
          <w:szCs w:val="36"/>
        </w:rPr>
        <w:t xml:space="preserve">Begründete Ausnahmefälle nach § 3 </w:t>
      </w:r>
    </w:p>
    <w:p>
      <w:pPr>
        <w:pStyle w:val="berschrift2"/>
        <w:spacing w:before="0" w:line="240" w:lineRule="auto"/>
        <w:jc w:val="center"/>
        <w:rPr>
          <w:rFonts w:ascii="Linotype Syntax Com Bold" w:hAnsi="Linotype Syntax Com Bold"/>
          <w:sz w:val="36"/>
          <w:szCs w:val="36"/>
        </w:rPr>
      </w:pPr>
      <w:r>
        <w:rPr>
          <w:rFonts w:ascii="Linotype Syntax Com Bold" w:hAnsi="Linotype Syntax Com Bold"/>
          <w:sz w:val="28"/>
          <w:szCs w:val="28"/>
        </w:rPr>
        <w:t xml:space="preserve"> </w:t>
      </w:r>
      <w:r>
        <w:rPr>
          <w:rFonts w:ascii="Linotype Syntax Com Bold" w:hAnsi="Linotype Syntax Com Bold"/>
          <w:sz w:val="36"/>
          <w:szCs w:val="36"/>
        </w:rPr>
        <w:t>der Rahmendienstvereinbarung</w:t>
      </w:r>
    </w:p>
    <w:p>
      <w:pPr>
        <w:pStyle w:val="berschrift2"/>
        <w:spacing w:before="0" w:line="240" w:lineRule="auto"/>
        <w:jc w:val="center"/>
        <w:rPr>
          <w:rFonts w:ascii="Linotype Syntax Com Bold" w:hAnsi="Linotype Syntax Com Bold"/>
          <w:sz w:val="36"/>
          <w:szCs w:val="36"/>
        </w:rPr>
      </w:pPr>
      <w:r>
        <w:rPr>
          <w:rFonts w:ascii="Linotype Syntax Com Bold" w:hAnsi="Linotype Syntax Com Bold"/>
          <w:sz w:val="36"/>
          <w:szCs w:val="36"/>
        </w:rPr>
        <w:t>der Assistent*innen (Hilfskräfte)</w:t>
      </w:r>
    </w:p>
    <w:p>
      <w:pPr>
        <w:pStyle w:val="berschrift2"/>
        <w:spacing w:before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zur Ausgestaltung der Beschäftigungsbedingungen</w:t>
      </w:r>
    </w:p>
    <w:p>
      <w:pPr>
        <w:pStyle w:val="berschrift2"/>
        <w:spacing w:before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nach § 95 ThürHG</w:t>
      </w:r>
    </w:p>
    <w:p>
      <w:pPr>
        <w:tabs>
          <w:tab w:val="left" w:pos="709"/>
        </w:tabs>
        <w:spacing w:before="240" w:after="0"/>
        <w:jc w:val="center"/>
        <w:rPr>
          <w:sz w:val="22"/>
          <w:szCs w:val="24"/>
        </w:rPr>
      </w:pPr>
      <w:r>
        <w:rPr>
          <w:sz w:val="22"/>
          <w:szCs w:val="24"/>
        </w:rPr>
        <w:t>Ich bestätige, dass die Vertragslaufzeit</w:t>
      </w:r>
    </w:p>
    <w:p>
      <w:pPr>
        <w:tabs>
          <w:tab w:val="left" w:pos="709"/>
        </w:tabs>
        <w:spacing w:after="0"/>
        <w:jc w:val="center"/>
        <w:rPr>
          <w:sz w:val="22"/>
          <w:szCs w:val="24"/>
        </w:rPr>
      </w:pPr>
      <w:r>
        <w:rPr>
          <w:sz w:val="22"/>
          <w:szCs w:val="24"/>
        </w:rPr>
        <w:t>von</w:t>
      </w:r>
    </w:p>
    <w:p>
      <w:pPr>
        <w:tabs>
          <w:tab w:val="left" w:pos="709"/>
        </w:tabs>
        <w:spacing w:after="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77915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2"/>
          <w:szCs w:val="24"/>
        </w:rPr>
        <w:t xml:space="preserve">Herrn / </w:t>
      </w:r>
      <w:sdt>
        <w:sdtPr>
          <w:rPr>
            <w:sz w:val="24"/>
            <w:szCs w:val="24"/>
          </w:rPr>
          <w:id w:val="19443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2"/>
          <w:szCs w:val="24"/>
        </w:rPr>
        <w:t>Frau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601486020"/>
          <w:placeholder>
            <w:docPart w:val="3FBE290C774A47DC856289E09F05181A"/>
          </w:placeholder>
          <w:showingPlcHdr/>
          <w:text/>
        </w:sdtPr>
        <w:sdtContent>
          <w:r>
            <w:rPr>
              <w:rStyle w:val="Platzhaltertext"/>
            </w:rPr>
            <w:t>Name, Vorname des Studierenden</w:t>
          </w:r>
        </w:sdtContent>
      </w:sdt>
    </w:p>
    <w:p>
      <w:pPr>
        <w:tabs>
          <w:tab w:val="left" w:pos="709"/>
        </w:tabs>
        <w:spacing w:after="0"/>
        <w:jc w:val="center"/>
        <w:rPr>
          <w:sz w:val="24"/>
          <w:szCs w:val="24"/>
        </w:rPr>
      </w:pPr>
      <w:r>
        <w:rPr>
          <w:sz w:val="22"/>
          <w:szCs w:val="24"/>
        </w:rPr>
        <w:t xml:space="preserve">für den Vertrag vom </w:t>
      </w:r>
      <w:sdt>
        <w:sdtPr>
          <w:rPr>
            <w:sz w:val="24"/>
            <w:szCs w:val="24"/>
          </w:rPr>
          <w:id w:val="-157234543"/>
          <w:placeholder>
            <w:docPart w:val="141B7E060DC54B509CA13CD00E73AF2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Datum eingeben</w:t>
          </w:r>
        </w:sdtContent>
      </w:sdt>
      <w:r>
        <w:rPr>
          <w:sz w:val="24"/>
          <w:szCs w:val="24"/>
        </w:rPr>
        <w:t xml:space="preserve"> </w:t>
      </w:r>
      <w:r>
        <w:rPr>
          <w:sz w:val="22"/>
          <w:szCs w:val="24"/>
        </w:rPr>
        <w:t>bis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38913249"/>
          <w:placeholder>
            <w:docPart w:val="781159072C2E4DE8BA3594E0A128031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Datum eingeben</w:t>
          </w:r>
        </w:sdtContent>
      </w:sdt>
    </w:p>
    <w:p>
      <w:pPr>
        <w:tabs>
          <w:tab w:val="left" w:pos="709"/>
        </w:tabs>
        <w:spacing w:before="240" w:after="0"/>
        <w:jc w:val="center"/>
        <w:rPr>
          <w:sz w:val="22"/>
          <w:szCs w:val="24"/>
        </w:rPr>
      </w:pPr>
      <w:r>
        <w:rPr>
          <w:sz w:val="22"/>
          <w:szCs w:val="24"/>
        </w:rPr>
        <w:t>aus folgenden Gründen verkürzt ist:</w:t>
      </w:r>
    </w:p>
    <w:p>
      <w:pPr>
        <w:tabs>
          <w:tab w:val="left" w:pos="709"/>
        </w:tabs>
        <w:spacing w:after="0"/>
        <w:jc w:val="center"/>
        <w:rPr>
          <w:sz w:val="24"/>
          <w:szCs w:val="24"/>
        </w:rPr>
      </w:pPr>
    </w:p>
    <w:p>
      <w:pPr>
        <w:tabs>
          <w:tab w:val="left" w:pos="709"/>
        </w:tabs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-183074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a) Tätigkeit in Drittmittelprojekten in Abhängigkeit von der Projektplanung</w:t>
      </w:r>
    </w:p>
    <w:p>
      <w:pPr>
        <w:tabs>
          <w:tab w:val="left" w:pos="709"/>
        </w:tabs>
        <w:spacing w:after="0"/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     Laufzeit Projekt von: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bis: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>
      <w:pPr>
        <w:tabs>
          <w:tab w:val="left" w:pos="709"/>
        </w:tabs>
        <w:spacing w:after="0"/>
        <w:ind w:left="993" w:hanging="993"/>
        <w:rPr>
          <w:sz w:val="22"/>
          <w:szCs w:val="24"/>
        </w:rPr>
      </w:pPr>
      <w:sdt>
        <w:sdtPr>
          <w:rPr>
            <w:sz w:val="22"/>
            <w:szCs w:val="24"/>
          </w:rPr>
          <w:id w:val="-38324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2"/>
              <w:szCs w:val="24"/>
            </w:rPr>
            <w:t>☐</w:t>
          </w:r>
        </w:sdtContent>
      </w:sdt>
      <w:r>
        <w:rPr>
          <w:sz w:val="22"/>
          <w:szCs w:val="24"/>
        </w:rPr>
        <w:tab/>
        <w:t>b) Durchführung von Tutorien, die nicht konsekutiv in zwei aufeinanderfolgenden Semestern stattfinden, sowie von mit diesen Tutorien verbundene Aufgaben</w:t>
      </w:r>
    </w:p>
    <w:p>
      <w:pPr>
        <w:tabs>
          <w:tab w:val="left" w:pos="709"/>
        </w:tabs>
        <w:spacing w:after="0"/>
        <w:ind w:left="993" w:hanging="993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  <w:t>(die Beschäftigungsdauer sollte hierbei sechs Monate betragen).</w:t>
      </w:r>
    </w:p>
    <w:p>
      <w:pPr>
        <w:tabs>
          <w:tab w:val="left" w:pos="709"/>
        </w:tabs>
        <w:spacing w:after="0"/>
        <w:ind w:left="709" w:hanging="709"/>
        <w:rPr>
          <w:sz w:val="22"/>
          <w:szCs w:val="24"/>
        </w:rPr>
      </w:pPr>
      <w:sdt>
        <w:sdtPr>
          <w:rPr>
            <w:sz w:val="22"/>
            <w:szCs w:val="24"/>
          </w:rPr>
          <w:id w:val="-13830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2"/>
              <w:szCs w:val="24"/>
            </w:rPr>
            <w:t>☐</w:t>
          </w:r>
        </w:sdtContent>
      </w:sdt>
      <w:r>
        <w:rPr>
          <w:sz w:val="22"/>
          <w:szCs w:val="24"/>
        </w:rPr>
        <w:tab/>
        <w:t>c) Ausführung von einmaligen oder termingebundenen Aufgaben,</w:t>
      </w:r>
    </w:p>
    <w:p>
      <w:pPr>
        <w:tabs>
          <w:tab w:val="left" w:pos="993"/>
        </w:tabs>
        <w:spacing w:after="0"/>
        <w:ind w:left="993" w:hanging="709"/>
        <w:rPr>
          <w:sz w:val="22"/>
          <w:szCs w:val="24"/>
        </w:rPr>
      </w:pPr>
      <w:r>
        <w:rPr>
          <w:sz w:val="22"/>
          <w:szCs w:val="24"/>
        </w:rPr>
        <w:tab/>
        <w:t>Begründung für welche Aufgaben:</w:t>
      </w:r>
    </w:p>
    <w:p>
      <w:pPr>
        <w:tabs>
          <w:tab w:val="left" w:pos="993"/>
        </w:tabs>
        <w:spacing w:after="0"/>
        <w:ind w:left="993" w:hanging="709"/>
        <w:rPr>
          <w:sz w:val="22"/>
          <w:szCs w:val="24"/>
        </w:rPr>
      </w:pPr>
    </w:p>
    <w:p>
      <w:pPr>
        <w:tabs>
          <w:tab w:val="left" w:pos="993"/>
        </w:tabs>
        <w:spacing w:after="0"/>
        <w:ind w:left="993" w:hanging="709"/>
        <w:rPr>
          <w:sz w:val="22"/>
          <w:szCs w:val="24"/>
          <w:u w:val="single"/>
        </w:rPr>
      </w:pPr>
      <w:r>
        <w:rPr>
          <w:sz w:val="22"/>
          <w:szCs w:val="24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</w:p>
    <w:p>
      <w:pPr>
        <w:tabs>
          <w:tab w:val="left" w:pos="993"/>
        </w:tabs>
        <w:spacing w:after="0"/>
        <w:ind w:left="993" w:hanging="709"/>
        <w:rPr>
          <w:sz w:val="22"/>
          <w:szCs w:val="24"/>
          <w:u w:val="single"/>
        </w:rPr>
      </w:pPr>
    </w:p>
    <w:p>
      <w:pPr>
        <w:tabs>
          <w:tab w:val="left" w:pos="993"/>
        </w:tabs>
        <w:spacing w:after="0"/>
        <w:ind w:left="993" w:hanging="709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</w:p>
    <w:p>
      <w:pPr>
        <w:tabs>
          <w:tab w:val="left" w:pos="709"/>
        </w:tabs>
        <w:spacing w:after="0"/>
        <w:ind w:left="709" w:hanging="709"/>
        <w:rPr>
          <w:sz w:val="22"/>
          <w:szCs w:val="24"/>
        </w:rPr>
      </w:pPr>
      <w:sdt>
        <w:sdtPr>
          <w:rPr>
            <w:sz w:val="22"/>
            <w:szCs w:val="24"/>
          </w:rPr>
          <w:id w:val="146962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2"/>
              <w:szCs w:val="24"/>
            </w:rPr>
            <w:t>☐</w:t>
          </w:r>
        </w:sdtContent>
      </w:sdt>
      <w:r>
        <w:rPr>
          <w:sz w:val="22"/>
          <w:szCs w:val="24"/>
        </w:rPr>
        <w:tab/>
        <w:t>d) in der Person des Assistenten liegende Gründe und Begründung,</w:t>
      </w:r>
    </w:p>
    <w:p>
      <w:pPr>
        <w:tabs>
          <w:tab w:val="left" w:pos="709"/>
        </w:tabs>
        <w:spacing w:after="0"/>
        <w:ind w:left="709" w:hanging="709"/>
        <w:rPr>
          <w:sz w:val="22"/>
          <w:szCs w:val="24"/>
          <w:u w:val="single"/>
        </w:rPr>
      </w:pPr>
      <w:r>
        <w:rPr>
          <w:sz w:val="22"/>
          <w:szCs w:val="24"/>
        </w:rPr>
        <w:tab/>
        <w:t xml:space="preserve">    ursprünglicher Befristungszeitraum von:</w:t>
      </w:r>
      <w:r>
        <w:rPr>
          <w:sz w:val="22"/>
          <w:szCs w:val="24"/>
          <w:u w:val="single"/>
        </w:rPr>
        <w:tab/>
        <w:t xml:space="preserve">  </w:t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</w:rPr>
        <w:t>bis:</w:t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</w:p>
    <w:p>
      <w:pPr>
        <w:tabs>
          <w:tab w:val="left" w:pos="709"/>
        </w:tabs>
        <w:spacing w:after="0"/>
        <w:ind w:left="709" w:hanging="709"/>
        <w:rPr>
          <w:sz w:val="22"/>
          <w:szCs w:val="24"/>
        </w:rPr>
      </w:pPr>
    </w:p>
    <w:p>
      <w:pPr>
        <w:tabs>
          <w:tab w:val="left" w:pos="709"/>
        </w:tabs>
        <w:spacing w:after="0"/>
        <w:ind w:left="709" w:hanging="709"/>
        <w:rPr>
          <w:sz w:val="22"/>
          <w:szCs w:val="24"/>
          <w:u w:val="single"/>
        </w:rPr>
      </w:pPr>
      <w:r>
        <w:rPr>
          <w:sz w:val="22"/>
          <w:szCs w:val="24"/>
        </w:rPr>
        <w:tab/>
        <w:t xml:space="preserve">    </w:t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</w:p>
    <w:p>
      <w:pPr>
        <w:tabs>
          <w:tab w:val="left" w:pos="709"/>
        </w:tabs>
        <w:spacing w:after="0"/>
        <w:ind w:left="709" w:hanging="709"/>
        <w:rPr>
          <w:sz w:val="22"/>
          <w:szCs w:val="24"/>
          <w:u w:val="single"/>
        </w:rPr>
      </w:pPr>
    </w:p>
    <w:p>
      <w:pPr>
        <w:tabs>
          <w:tab w:val="left" w:pos="709"/>
        </w:tabs>
        <w:spacing w:after="0"/>
        <w:ind w:left="709" w:hanging="709"/>
        <w:rPr>
          <w:sz w:val="22"/>
          <w:szCs w:val="24"/>
          <w:u w:val="single"/>
        </w:rPr>
      </w:pPr>
      <w:r>
        <w:rPr>
          <w:sz w:val="22"/>
          <w:szCs w:val="24"/>
        </w:rPr>
        <w:tab/>
        <w:t xml:space="preserve">    </w:t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  <w:r>
        <w:rPr>
          <w:sz w:val="22"/>
          <w:szCs w:val="24"/>
          <w:u w:val="single"/>
        </w:rPr>
        <w:tab/>
      </w:r>
    </w:p>
    <w:p>
      <w:pPr>
        <w:tabs>
          <w:tab w:val="left" w:pos="709"/>
        </w:tabs>
        <w:spacing w:after="0"/>
        <w:ind w:left="709" w:hanging="709"/>
        <w:rPr>
          <w:sz w:val="22"/>
          <w:szCs w:val="24"/>
        </w:rPr>
      </w:pPr>
    </w:p>
    <w:p>
      <w:pPr>
        <w:tabs>
          <w:tab w:val="left" w:pos="709"/>
        </w:tabs>
        <w:spacing w:after="0"/>
        <w:ind w:left="709" w:hanging="709"/>
        <w:rPr>
          <w:sz w:val="22"/>
          <w:szCs w:val="24"/>
        </w:rPr>
      </w:pPr>
      <w:sdt>
        <w:sdtPr>
          <w:rPr>
            <w:sz w:val="22"/>
            <w:szCs w:val="24"/>
          </w:rPr>
          <w:id w:val="-138285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2"/>
              <w:szCs w:val="24"/>
            </w:rPr>
            <w:t>☐</w:t>
          </w:r>
        </w:sdtContent>
      </w:sdt>
      <w:r>
        <w:rPr>
          <w:sz w:val="22"/>
          <w:szCs w:val="24"/>
        </w:rPr>
        <w:tab/>
        <w:t>e) Erreichen der Höchstbefristungsdauer nach § 6 WissZeitVG vor Ablauf von zwölf   Monaten</w:t>
      </w:r>
    </w:p>
    <w:p>
      <w:pPr>
        <w:tabs>
          <w:tab w:val="left" w:pos="6540"/>
        </w:tabs>
        <w:rPr>
          <w:sz w:val="22"/>
          <w:szCs w:val="24"/>
        </w:rPr>
      </w:pPr>
    </w:p>
    <w:p>
      <w:pPr>
        <w:tabs>
          <w:tab w:val="left" w:pos="6540"/>
        </w:tabs>
      </w:pPr>
      <w:r>
        <w:t xml:space="preserve"> </w:t>
      </w:r>
      <w:sdt>
        <w:sdtPr>
          <w:id w:val="-82533565"/>
          <w:placeholder>
            <w:docPart w:val="43D03A63DB6D4D6CB459B33D331B85F5"/>
          </w:placeholder>
          <w:showingPlcHdr/>
        </w:sdtPr>
        <w:sdtContent>
          <w:r>
            <w:rPr>
              <w:rStyle w:val="Platzhaltertext"/>
            </w:rPr>
            <w:t>Name und Funktion der/</w:t>
          </w:r>
          <w:bookmarkStart w:id="0" w:name="_GoBack"/>
          <w:bookmarkEnd w:id="0"/>
          <w:r>
            <w:rPr>
              <w:rStyle w:val="Platzhaltertext"/>
            </w:rPr>
            <w:t>des Verantwortlichen einfügen</w:t>
          </w:r>
        </w:sdtContent>
      </w:sdt>
      <w:r>
        <w:tab/>
      </w:r>
    </w:p>
    <w:p>
      <w:pPr>
        <w:tabs>
          <w:tab w:val="left" w:pos="4962"/>
        </w:tabs>
      </w:pPr>
      <w:r>
        <w:rPr>
          <w:sz w:val="22"/>
        </w:rPr>
        <w:t xml:space="preserve">Weimar, </w:t>
      </w:r>
      <w:sdt>
        <w:sdtPr>
          <w:id w:val="1792092360"/>
          <w:placeholder>
            <w:docPart w:val="9BD39F1637FB4EF1ABF0125D2EA2B33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Datum</w:t>
          </w:r>
        </w:sdtContent>
      </w:sdt>
      <w:r>
        <w:rPr>
          <w:sz w:val="22"/>
        </w:rPr>
        <w:tab/>
        <w:t xml:space="preserve">Weimar, </w:t>
      </w:r>
      <w:sdt>
        <w:sdtPr>
          <w:id w:val="-1405446532"/>
          <w:placeholder>
            <w:docPart w:val="F20C7B2657B24F59956F138BB1E7B4A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Datum</w:t>
          </w:r>
        </w:sdtContent>
      </w:sdt>
    </w:p>
    <w:p>
      <w:pPr>
        <w:tabs>
          <w:tab w:val="left" w:pos="6540"/>
        </w:tabs>
        <w:spacing w:after="0"/>
      </w:pPr>
    </w:p>
    <w:p>
      <w:pPr>
        <w:spacing w:after="0"/>
        <w:rPr>
          <w:u w:val="single"/>
        </w:rPr>
      </w:pPr>
      <w:r>
        <w:t>_________________________________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r>
        <w:lastRenderedPageBreak/>
        <w:t>Unterschrift Verantwortliche*r</w:t>
      </w:r>
      <w:r>
        <w:tab/>
      </w:r>
      <w:r>
        <w:tab/>
      </w:r>
      <w:r>
        <w:tab/>
      </w:r>
      <w:r>
        <w:tab/>
        <w:t>Unterschrift Studierende*r im Fall d)</w:t>
      </w:r>
    </w:p>
    <w:p>
      <w:pPr>
        <w:pStyle w:val="berschrift1"/>
        <w:rPr>
          <w:rFonts w:ascii="Linotype Syntax Com Regular" w:hAnsi="Linotype Syntax Com Regular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Erläuterungen </w:t>
      </w:r>
      <w:r>
        <w:rPr>
          <w:rFonts w:ascii="Linotype Syntax Com Regular" w:hAnsi="Linotype Syntax Com Regular"/>
          <w:sz w:val="36"/>
          <w:szCs w:val="36"/>
        </w:rPr>
        <w:t>zu den</w:t>
      </w:r>
    </w:p>
    <w:p/>
    <w:p>
      <w:pPr>
        <w:pStyle w:val="berschrift1"/>
        <w:spacing w:before="0" w:line="240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begründeten Ausnahmefällen nach § 3 der Rahmendienstvereinbarung</w:t>
      </w:r>
    </w:p>
    <w:p/>
    <w:p>
      <w:pPr>
        <w:pStyle w:val="berschrift1"/>
        <w:spacing w:before="0" w:line="240" w:lineRule="auto"/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zur Ausgestaltung der Beschäftigungsbedingungen der Assistent*innen (Hilfskräfte) nach § 95 ThürHG:</w:t>
      </w:r>
    </w:p>
    <w:p>
      <w:pPr>
        <w:rPr>
          <w:sz w:val="24"/>
          <w:szCs w:val="24"/>
        </w:rPr>
      </w:pPr>
    </w:p>
    <w:p>
      <w:pPr>
        <w:tabs>
          <w:tab w:val="left" w:pos="709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Tätigkeit in Drittmittelprojekten in Abhängigkeit von der Projektplanung:</w:t>
      </w:r>
    </w:p>
    <w:p>
      <w:pPr>
        <w:spacing w:after="0" w:line="240" w:lineRule="auto"/>
        <w:rPr>
          <w:sz w:val="24"/>
          <w:szCs w:val="24"/>
        </w:rPr>
      </w:pPr>
    </w:p>
    <w:p>
      <w:pPr>
        <w:pStyle w:val="Listenabsatz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keine haushaltsfinanzierten Verträge, nur Drittmittelprojekte</w:t>
      </w:r>
    </w:p>
    <w:p>
      <w:pPr>
        <w:pStyle w:val="Listenabsatz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übertragende Aufgaben aus jetziger Sicht, abgeschlossen bis…</w:t>
      </w:r>
    </w:p>
    <w:p>
      <w:pPr>
        <w:pStyle w:val="Listenabsatz"/>
        <w:spacing w:line="240" w:lineRule="auto"/>
        <w:rPr>
          <w:sz w:val="24"/>
          <w:szCs w:val="24"/>
        </w:rPr>
      </w:pPr>
    </w:p>
    <w:p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Durchführung von Tutorien, die nicht konsekutiv in zwei aufeinander-folgenden Semestern stattfinden, sowie von mit diesen Tutorien verbundene Aufgaben (die Beschäftigungsdauer sollte hierbei sechs Monate betragen).</w:t>
      </w:r>
    </w:p>
    <w:p>
      <w:pPr>
        <w:pStyle w:val="Listenabsatz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nur für ein Semester (Sommer- oder Wintersemester)</w:t>
      </w:r>
    </w:p>
    <w:p>
      <w:pPr>
        <w:pStyle w:val="Listenabsatz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ggf. bis zum Ende der Vorlesungszeiten (jeweils 28.02. oder 31.07. eines Jahres)</w:t>
      </w:r>
    </w:p>
    <w:p>
      <w:pPr>
        <w:pStyle w:val="Listenabsatz"/>
        <w:spacing w:line="240" w:lineRule="auto"/>
        <w:rPr>
          <w:sz w:val="24"/>
          <w:szCs w:val="24"/>
        </w:rPr>
      </w:pPr>
    </w:p>
    <w:p>
      <w:pPr>
        <w:tabs>
          <w:tab w:val="left" w:pos="709"/>
        </w:tabs>
        <w:spacing w:after="0"/>
        <w:ind w:left="709" w:hanging="70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Ausführung von einmaligen oder termingebundenen Aufgaben,</w:t>
      </w:r>
    </w:p>
    <w:p>
      <w:pPr>
        <w:tabs>
          <w:tab w:val="left" w:pos="993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Begründung für welche Aufgaben:</w:t>
      </w:r>
    </w:p>
    <w:p>
      <w:pPr>
        <w:tabs>
          <w:tab w:val="left" w:pos="993"/>
        </w:tabs>
        <w:spacing w:after="0"/>
        <w:rPr>
          <w:rFonts w:asciiTheme="majorHAnsi" w:hAnsiTheme="majorHAnsi"/>
          <w:sz w:val="24"/>
          <w:szCs w:val="24"/>
        </w:rPr>
      </w:pPr>
    </w:p>
    <w:p>
      <w:pPr>
        <w:pStyle w:val="Listenabsatz"/>
        <w:numPr>
          <w:ilvl w:val="0"/>
          <w:numId w:val="7"/>
        </w:numPr>
        <w:tabs>
          <w:tab w:val="left" w:pos="993"/>
        </w:tabs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haushaltsfinanzierte Projekte (z. B. Bauhaus.Module, Summaery)</w:t>
      </w:r>
    </w:p>
    <w:p>
      <w:pPr>
        <w:pStyle w:val="Listenabsatz"/>
        <w:numPr>
          <w:ilvl w:val="0"/>
          <w:numId w:val="7"/>
        </w:numPr>
        <w:tabs>
          <w:tab w:val="left" w:pos="993"/>
        </w:tabs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wissenschaftliche Vorbereitung von Veranstaltungen (keine überwiegenden organisatorischen Aufgaben)</w:t>
      </w:r>
    </w:p>
    <w:p>
      <w:pPr>
        <w:pStyle w:val="Listenabsatz"/>
        <w:tabs>
          <w:tab w:val="left" w:pos="993"/>
        </w:tabs>
        <w:spacing w:after="0"/>
        <w:rPr>
          <w:rFonts w:asciiTheme="minorHAnsi" w:hAnsiTheme="minorHAnsi"/>
          <w:sz w:val="24"/>
          <w:szCs w:val="24"/>
        </w:rPr>
      </w:pPr>
    </w:p>
    <w:p>
      <w:pPr>
        <w:tabs>
          <w:tab w:val="left" w:pos="993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 in der Person des Assistenten liegende Gründe und Begründung:</w:t>
      </w:r>
    </w:p>
    <w:p>
      <w:pPr>
        <w:tabs>
          <w:tab w:val="left" w:pos="709"/>
        </w:tabs>
        <w:spacing w:after="0"/>
        <w:ind w:left="709" w:hanging="709"/>
        <w:rPr>
          <w:rFonts w:asciiTheme="majorHAnsi" w:hAnsiTheme="majorHAnsi"/>
          <w:sz w:val="24"/>
          <w:szCs w:val="24"/>
        </w:rPr>
      </w:pPr>
    </w:p>
    <w:p>
      <w:pPr>
        <w:pStyle w:val="Listenabsatz"/>
        <w:numPr>
          <w:ilvl w:val="0"/>
          <w:numId w:val="7"/>
        </w:numPr>
        <w:tabs>
          <w:tab w:val="left" w:pos="70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zum Beispiel: Praktikum, Auslandsaufenthalt, Exmatrikulation und Mehraufwand für Studium (Bachelorarbeit, ..)</w:t>
      </w:r>
    </w:p>
    <w:p>
      <w:pPr>
        <w:pStyle w:val="Listenabsatz"/>
        <w:numPr>
          <w:ilvl w:val="0"/>
          <w:numId w:val="7"/>
        </w:numPr>
        <w:tabs>
          <w:tab w:val="left" w:pos="70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ursprünglicher angebotener Befristungszeitraum eintragen (min. ein Jahr)</w:t>
      </w:r>
    </w:p>
    <w:p>
      <w:pPr>
        <w:pStyle w:val="Listenabsatz"/>
        <w:tabs>
          <w:tab w:val="left" w:pos="709"/>
        </w:tabs>
        <w:spacing w:after="0"/>
        <w:rPr>
          <w:sz w:val="24"/>
          <w:szCs w:val="24"/>
        </w:rPr>
      </w:pPr>
    </w:p>
    <w:p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e) Erreichen der Höchstbefristungsdauer nach § 6 WissZeitVG vor Ablauf von zwölf Monaten</w:t>
      </w:r>
    </w:p>
    <w:p>
      <w:pPr>
        <w:pStyle w:val="Listenabsatz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durch das Dezernat Personal zu prüfen</w:t>
      </w:r>
    </w:p>
    <w:p/>
    <w:sectPr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notype Syntax Com Regular"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otype Syntax Com Bold">
    <w:panose1 w:val="020B0804020202020204"/>
    <w:charset w:val="00"/>
    <w:family w:val="swiss"/>
    <w:pitch w:val="variable"/>
    <w:sig w:usb0="800002AF" w:usb1="5000204A" w:usb2="00000000" w:usb3="00000000" w:csb0="0000009F" w:csb1="00000000"/>
  </w:font>
  <w:font w:name="Linotype Syntax Com Medium It">
    <w:panose1 w:val="020B0604020202090204"/>
    <w:charset w:val="00"/>
    <w:family w:val="swiss"/>
    <w:pitch w:val="variable"/>
    <w:sig w:usb0="800000AF" w:usb1="5000204A" w:usb2="00000000" w:usb3="00000000" w:csb0="0000009B" w:csb1="00000000"/>
  </w:font>
  <w:font w:name="Linotype Syntax Com Bold It">
    <w:panose1 w:val="020B0804020202090204"/>
    <w:charset w:val="00"/>
    <w:family w:val="swiss"/>
    <w:pitch w:val="variable"/>
    <w:sig w:usb0="800002AF" w:usb1="5000204A" w:usb2="00000000" w:usb3="00000000" w:csb0="0000009F" w:csb1="00000000"/>
  </w:font>
  <w:font w:name="Linotype Syntax Com Italic">
    <w:panose1 w:val="020B0604020202090204"/>
    <w:charset w:val="00"/>
    <w:family w:val="swiss"/>
    <w:pitch w:val="variable"/>
    <w:sig w:usb0="800002AF" w:usb1="5000204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>Version: 07/2025</w:t>
    </w:r>
    <w:r>
      <w:tab/>
    </w:r>
    <w:r>
      <w:tab/>
      <w:t>Für Rückfragen: assistenten@uni-weimar.de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t>Bauhaus-Universität Weimar</w:t>
    </w:r>
  </w:p>
  <w:p>
    <w:pPr>
      <w:pStyle w:val="Kopfzeile"/>
    </w:pPr>
    <w:r>
      <w:t>Dezernat Personal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96F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3AB4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2E6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90E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9FAA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B4568B"/>
    <w:multiLevelType w:val="hybridMultilevel"/>
    <w:tmpl w:val="929C12BC"/>
    <w:lvl w:ilvl="0" w:tplc="51EEA09C">
      <w:numFmt w:val="bullet"/>
      <w:lvlText w:val="-"/>
      <w:lvlJc w:val="left"/>
      <w:pPr>
        <w:ind w:left="720" w:hanging="360"/>
      </w:pPr>
      <w:rPr>
        <w:rFonts w:ascii="Linotype Syntax Com Regular" w:eastAsiaTheme="minorHAnsi" w:hAnsi="Linotype Syntax Com Regular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55B7"/>
    <w:multiLevelType w:val="hybridMultilevel"/>
    <w:tmpl w:val="FE9AFCBA"/>
    <w:lvl w:ilvl="0" w:tplc="51EEA09C">
      <w:numFmt w:val="bullet"/>
      <w:lvlText w:val="-"/>
      <w:lvlJc w:val="left"/>
      <w:pPr>
        <w:ind w:left="720" w:hanging="360"/>
      </w:pPr>
      <w:rPr>
        <w:rFonts w:ascii="Linotype Syntax Com Regular" w:eastAsiaTheme="minorHAnsi" w:hAnsi="Linotype Syntax Com Regular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82C2B"/>
    <w:multiLevelType w:val="hybridMultilevel"/>
    <w:tmpl w:val="5F0E1CA4"/>
    <w:lvl w:ilvl="0" w:tplc="51EEA09C">
      <w:numFmt w:val="bullet"/>
      <w:lvlText w:val="-"/>
      <w:lvlJc w:val="left"/>
      <w:pPr>
        <w:ind w:left="720" w:hanging="360"/>
      </w:pPr>
      <w:rPr>
        <w:rFonts w:ascii="Linotype Syntax Com Regular" w:eastAsiaTheme="minorHAnsi" w:hAnsi="Linotype Syntax Com Regular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77417-5688-4096-AF23-047FBFEA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notype Syntax Com Regular" w:eastAsiaTheme="minorHAnsi" w:hAnsi="Linotype Syntax Com Regular" w:cstheme="minorBidi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 w:line="360" w:lineRule="exact"/>
      <w:outlineLvl w:val="0"/>
    </w:pPr>
    <w:rPr>
      <w:rFonts w:ascii="Linotype Syntax Com Bold" w:eastAsiaTheme="majorEastAsia" w:hAnsi="Linotype Syntax Com Bold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="Linotype Syntax Com Medium It" w:eastAsiaTheme="majorEastAsia" w:hAnsi="Linotype Syntax Com Medium It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="Linotype Syntax Com Bold" w:eastAsiaTheme="majorEastAsia" w:hAnsi="Linotype Syntax Com Bold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/>
      <w:outlineLvl w:val="3"/>
    </w:pPr>
    <w:rPr>
      <w:rFonts w:ascii="Linotype Syntax Com Bold It" w:eastAsiaTheme="majorEastAsia" w:hAnsi="Linotype Syntax Com Bold It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7948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/>
      <w:outlineLvl w:val="5"/>
    </w:pPr>
    <w:rPr>
      <w:rFonts w:ascii="Linotype Syntax Com Italic" w:eastAsiaTheme="majorEastAsia" w:hAnsi="Linotype Syntax Com Italic" w:cstheme="majorBidi"/>
      <w:iCs/>
      <w:color w:val="7948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="Linotype Syntax Com Italic" w:eastAsiaTheme="majorEastAsia" w:hAnsi="Linotype Syntax Com Italic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="Linotype Syntax Com Italic" w:eastAsiaTheme="majorEastAsia" w:hAnsi="Linotype Syntax Com Italic" w:cstheme="majorBidi"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Linotype Syntax Com Bold" w:eastAsiaTheme="majorEastAsia" w:hAnsi="Linotype Syntax Com Bold" w:cstheme="majorBidi"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Linotype Syntax Com Medium It" w:eastAsiaTheme="majorEastAsia" w:hAnsi="Linotype Syntax Com Medium It" w:cstheme="majorBidi"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F39100" w:themeColor="accent1"/>
      </w:pBdr>
      <w:spacing w:after="300" w:line="240" w:lineRule="auto"/>
      <w:contextualSpacing/>
    </w:pPr>
    <w:rPr>
      <w:rFonts w:ascii="Linotype Syntax Com Bold" w:eastAsiaTheme="majorEastAsia" w:hAnsi="Linotype Syntax Com Bold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Linotype Syntax Com Bold" w:eastAsiaTheme="majorEastAsia" w:hAnsi="Linotype Syntax Com Bold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="Linotype Syntax Com Italic" w:eastAsiaTheme="majorEastAsia" w:hAnsi="Linotype Syntax Com Italic" w:cstheme="majorBidi"/>
      <w:iCs/>
      <w:color w:val="006B94" w:themeColor="accent4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Linotype Syntax Com Italic" w:eastAsiaTheme="majorEastAsia" w:hAnsi="Linotype Syntax Com Italic" w:cstheme="majorBidi"/>
      <w:iCs/>
      <w:color w:val="006B94" w:themeColor="accent4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Pr>
      <w:rFonts w:ascii="Linotype Syntax Com Bold" w:hAnsi="Linotype Syntax Com Bold"/>
      <w:b w:val="0"/>
      <w:bCs/>
      <w:i w:val="0"/>
    </w:rPr>
  </w:style>
  <w:style w:type="paragraph" w:styleId="Zitat">
    <w:name w:val="Quote"/>
    <w:basedOn w:val="Standard"/>
    <w:next w:val="Standard"/>
    <w:link w:val="ZitatZchn"/>
    <w:uiPriority w:val="29"/>
    <w:qFormat/>
    <w:rPr>
      <w:rFonts w:ascii="Linotype Syntax Com Italic" w:hAnsi="Linotype Syntax Com Italic"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Linotype Syntax Com Italic" w:hAnsi="Linotype Syntax Com Italic"/>
      <w:iCs/>
      <w:color w:val="000000" w:themeColor="text1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006B94" w:themeColor="accent4"/>
      </w:pBdr>
      <w:spacing w:before="200" w:after="280"/>
      <w:ind w:left="936" w:right="936"/>
    </w:pPr>
    <w:rPr>
      <w:rFonts w:ascii="Linotype Syntax Com Medium It" w:hAnsi="Linotype Syntax Com Medium It"/>
      <w:bCs/>
      <w:iCs/>
      <w:color w:val="006B94" w:themeColor="accent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Linotype Syntax Com Medium It" w:hAnsi="Linotype Syntax Com Medium It"/>
      <w:bCs/>
      <w:iCs/>
      <w:color w:val="006B94" w:themeColor="accent4"/>
    </w:rPr>
  </w:style>
  <w:style w:type="character" w:styleId="Buchtitel">
    <w:name w:val="Book Title"/>
    <w:basedOn w:val="Absatz-Standardschriftart"/>
    <w:uiPriority w:val="33"/>
    <w:qFormat/>
    <w:rPr>
      <w:rFonts w:ascii="Linotype Syntax Com Bold" w:hAnsi="Linotype Syntax Com Bold"/>
      <w:b w:val="0"/>
      <w:bCs/>
      <w:i w:val="0"/>
      <w:caps/>
      <w:smallCaps w:val="0"/>
      <w:spacing w:val="5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E3000F" w:themeColor="accent2"/>
      <w:spacing w:val="5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Linotype Syntax Com Bold" w:eastAsiaTheme="majorEastAsia" w:hAnsi="Linotype Syntax Com Bold" w:cstheme="majorBidi"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Linotype Syntax Com Bold It" w:eastAsiaTheme="majorEastAsia" w:hAnsi="Linotype Syntax Com Bold It" w:cstheme="majorBidi"/>
      <w:bCs/>
      <w:iCs/>
    </w:rPr>
  </w:style>
  <w:style w:type="paragraph" w:styleId="Umschlagabsenderadresse">
    <w:name w:val="envelope return"/>
    <w:basedOn w:val="Standard"/>
    <w:uiPriority w:val="99"/>
    <w:semiHidden/>
    <w:unhideWhenUsed/>
    <w:pPr>
      <w:spacing w:after="0" w:line="240" w:lineRule="auto"/>
    </w:pPr>
    <w:rPr>
      <w:rFonts w:eastAsiaTheme="majorEastAsia" w:cstheme="majorBidi"/>
    </w:rPr>
  </w:style>
  <w:style w:type="paragraph" w:styleId="StandardWeb">
    <w:name w:val="Normal (Web)"/>
    <w:basedOn w:val="Standard"/>
    <w:uiPriority w:val="99"/>
    <w:semiHidden/>
    <w:unhideWhenUsed/>
    <w:rPr>
      <w:rFonts w:ascii="Verdana" w:hAnsi="Verdana" w:cs="Times New Roman"/>
      <w:sz w:val="24"/>
      <w:szCs w:val="24"/>
    </w:r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</w:pPr>
    <w:rPr>
      <w:rFonts w:ascii="Linotype Syntax Com Bold" w:eastAsiaTheme="majorEastAsia" w:hAnsi="Linotype Syntax Com Bold" w:cstheme="majorBidi"/>
      <w:bCs/>
      <w:sz w:val="24"/>
      <w:szCs w:val="24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Linotype Syntax Com Bold" w:eastAsiaTheme="majorEastAsia" w:hAnsi="Linotype Syntax Com Bold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Pr>
      <w:rFonts w:ascii="Linotype Syntax Com Bold" w:eastAsiaTheme="majorEastAsia" w:hAnsi="Linotype Syntax Com Bold" w:cstheme="majorBidi"/>
      <w:sz w:val="24"/>
      <w:szCs w:val="24"/>
      <w:shd w:val="pct20" w:color="auto" w:fill="auto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spacing w:after="0"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Pr>
      <w:rFonts w:ascii="Linotype Syntax Com Bold" w:eastAsiaTheme="majorEastAsia" w:hAnsi="Linotype Syntax Com Bold" w:cstheme="majorBidi"/>
      <w:b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Linotype Syntax Com Regular" w:hAnsi="Linotype Syntax Com Regular" w:cs="Tahoma"/>
      <w:sz w:val="16"/>
      <w:szCs w:val="16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F39100" w:themeColor="accent1" w:shadow="1"/>
        <w:left w:val="single" w:sz="2" w:space="10" w:color="F39100" w:themeColor="accent1" w:shadow="1"/>
        <w:bottom w:val="single" w:sz="2" w:space="10" w:color="F39100" w:themeColor="accent1" w:shadow="1"/>
        <w:right w:val="single" w:sz="2" w:space="10" w:color="F39100" w:themeColor="accent1" w:shadow="1"/>
      </w:pBdr>
      <w:ind w:left="1152" w:right="1152"/>
    </w:pPr>
    <w:rPr>
      <w:rFonts w:ascii="Linotype Syntax Com Italic" w:hAnsi="Linotype Syntax Com Italic"/>
      <w:iCs/>
      <w:color w:val="F39100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Linotype Syntax Com Regular" w:eastAsiaTheme="majorEastAsia" w:hAnsi="Linotype Syntax Com Regular" w:cstheme="majorBidi"/>
      <w:color w:val="79480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Linotype Syntax Com Italic" w:eastAsiaTheme="majorEastAsia" w:hAnsi="Linotype Syntax Com Italic" w:cstheme="majorBidi"/>
      <w:iCs/>
      <w:color w:val="7948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Linotype Syntax Com Italic" w:eastAsiaTheme="majorEastAsia" w:hAnsi="Linotype Syntax Com Italic" w:cstheme="majorBidi"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Linotype Syntax Com Regular" w:eastAsiaTheme="majorEastAsia" w:hAnsi="Linotype Syntax Com Regular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Linotype Syntax Com Italic" w:eastAsiaTheme="majorEastAsia" w:hAnsi="Linotype Syntax Com Italic" w:cstheme="majorBidi"/>
      <w:iCs/>
      <w:color w:val="404040" w:themeColor="text1" w:themeTint="BF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E3000F" w:themeColor="accent2"/>
      <w:u w:val="single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009BB4" w:themeColor="accent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Theme="minorEastAsia"/>
      <w:lang w:eastAsia="zh-CN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  <w:lang w:eastAsia="zh-C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ch\Downloads\Begruendete_Ausnahmefaelle%20(8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BE290C774A47DC856289E09F051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A3D54-4ED9-40CC-8209-4A6B69139FE5}"/>
      </w:docPartPr>
      <w:docPartBody>
        <w:p>
          <w:pPr>
            <w:pStyle w:val="3FBE290C774A47DC856289E09F05181A3"/>
          </w:pPr>
          <w:r>
            <w:rPr>
              <w:rStyle w:val="Platzhaltertext"/>
            </w:rPr>
            <w:t>Name, Vorname des Studierenden</w:t>
          </w:r>
        </w:p>
      </w:docPartBody>
    </w:docPart>
    <w:docPart>
      <w:docPartPr>
        <w:name w:val="141B7E060DC54B509CA13CD00E73A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99D1D-6E2E-440B-B767-4E24624D8F08}"/>
      </w:docPartPr>
      <w:docPartBody>
        <w:p>
          <w:pPr>
            <w:pStyle w:val="141B7E060DC54B509CA13CD00E73AF253"/>
          </w:pPr>
          <w:r>
            <w:rPr>
              <w:rStyle w:val="Platzhaltertext"/>
            </w:rPr>
            <w:t>Datum eingeben</w:t>
          </w:r>
        </w:p>
      </w:docPartBody>
    </w:docPart>
    <w:docPart>
      <w:docPartPr>
        <w:name w:val="781159072C2E4DE8BA3594E0A1280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D7DD7-C177-4C53-A170-AB41F1A59DEF}"/>
      </w:docPartPr>
      <w:docPartBody>
        <w:p>
          <w:pPr>
            <w:pStyle w:val="781159072C2E4DE8BA3594E0A12803103"/>
          </w:pPr>
          <w:r>
            <w:rPr>
              <w:rStyle w:val="Platzhaltertext"/>
            </w:rPr>
            <w:t>Datum eingeben</w:t>
          </w:r>
        </w:p>
      </w:docPartBody>
    </w:docPart>
    <w:docPart>
      <w:docPartPr>
        <w:name w:val="9BD39F1637FB4EF1ABF0125D2EA2B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AA7AE-7546-457C-8EC1-0243B77E25CD}"/>
      </w:docPartPr>
      <w:docPartBody>
        <w:p>
          <w:pPr>
            <w:pStyle w:val="9BD39F1637FB4EF1ABF0125D2EA2B33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F20C7B2657B24F59956F138BB1E7B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EC7BC-0753-4B21-A638-66560EB41B4F}"/>
      </w:docPartPr>
      <w:docPartBody>
        <w:p>
          <w:pPr>
            <w:pStyle w:val="F20C7B2657B24F59956F138BB1E7B4AA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43D03A63DB6D4D6CB459B33D331B8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CEA0E-66F3-46F1-BB91-024D89D84AA1}"/>
      </w:docPartPr>
      <w:docPartBody>
        <w:p>
          <w:pPr>
            <w:pStyle w:val="43D03A63DB6D4D6CB459B33D331B85F51"/>
          </w:pPr>
          <w:r>
            <w:rPr>
              <w:rStyle w:val="Platzhaltertext"/>
            </w:rPr>
            <w:t>Name und Funktion der/des Verantwortlichen einfügen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notype Syntax Com Regular"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otype Syntax Com Bold">
    <w:panose1 w:val="020B0804020202020204"/>
    <w:charset w:val="00"/>
    <w:family w:val="swiss"/>
    <w:pitch w:val="variable"/>
    <w:sig w:usb0="800002AF" w:usb1="5000204A" w:usb2="00000000" w:usb3="00000000" w:csb0="0000009F" w:csb1="00000000"/>
  </w:font>
  <w:font w:name="Linotype Syntax Com Medium It">
    <w:panose1 w:val="020B0604020202090204"/>
    <w:charset w:val="00"/>
    <w:family w:val="swiss"/>
    <w:pitch w:val="variable"/>
    <w:sig w:usb0="800000AF" w:usb1="5000204A" w:usb2="00000000" w:usb3="00000000" w:csb0="0000009B" w:csb1="00000000"/>
  </w:font>
  <w:font w:name="Linotype Syntax Com Bold It">
    <w:panose1 w:val="020B0804020202090204"/>
    <w:charset w:val="00"/>
    <w:family w:val="swiss"/>
    <w:pitch w:val="variable"/>
    <w:sig w:usb0="800002AF" w:usb1="5000204A" w:usb2="00000000" w:usb3="00000000" w:csb0="0000009F" w:csb1="00000000"/>
  </w:font>
  <w:font w:name="Linotype Syntax Com Italic">
    <w:panose1 w:val="020B0604020202090204"/>
    <w:charset w:val="00"/>
    <w:family w:val="swiss"/>
    <w:pitch w:val="variable"/>
    <w:sig w:usb0="800002AF" w:usb1="5000204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FBE290C774A47DC856289E09F05181A">
    <w:name w:val="3FBE290C774A47DC856289E09F05181A"/>
  </w:style>
  <w:style w:type="paragraph" w:customStyle="1" w:styleId="141B7E060DC54B509CA13CD00E73AF25">
    <w:name w:val="141B7E060DC54B509CA13CD00E73AF25"/>
  </w:style>
  <w:style w:type="paragraph" w:customStyle="1" w:styleId="781159072C2E4DE8BA3594E0A1280310">
    <w:name w:val="781159072C2E4DE8BA3594E0A1280310"/>
  </w:style>
  <w:style w:type="paragraph" w:customStyle="1" w:styleId="F53510D923654E33AA913CBD2AB5FEA5">
    <w:name w:val="F53510D923654E33AA913CBD2AB5FEA5"/>
  </w:style>
  <w:style w:type="paragraph" w:customStyle="1" w:styleId="9BD39F1637FB4EF1ABF0125D2EA2B33B">
    <w:name w:val="9BD39F1637FB4EF1ABF0125D2EA2B33B"/>
  </w:style>
  <w:style w:type="paragraph" w:customStyle="1" w:styleId="F20C7B2657B24F59956F138BB1E7B4AA">
    <w:name w:val="F20C7B2657B24F59956F138BB1E7B4AA"/>
  </w:style>
  <w:style w:type="paragraph" w:customStyle="1" w:styleId="3FBE290C774A47DC856289E09F05181A1">
    <w:name w:val="3FBE290C774A47DC856289E09F05181A1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141B7E060DC54B509CA13CD00E73AF251">
    <w:name w:val="141B7E060DC54B509CA13CD00E73AF251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781159072C2E4DE8BA3594E0A12803101">
    <w:name w:val="781159072C2E4DE8BA3594E0A12803101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9BD39F1637FB4EF1ABF0125D2EA2B33B1">
    <w:name w:val="9BD39F1637FB4EF1ABF0125D2EA2B33B1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F20C7B2657B24F59956F138BB1E7B4AA1">
    <w:name w:val="F20C7B2657B24F59956F138BB1E7B4AA1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3FBE290C774A47DC856289E09F05181A2">
    <w:name w:val="3FBE290C774A47DC856289E09F05181A2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141B7E060DC54B509CA13CD00E73AF252">
    <w:name w:val="141B7E060DC54B509CA13CD00E73AF252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781159072C2E4DE8BA3594E0A12803102">
    <w:name w:val="781159072C2E4DE8BA3594E0A12803102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43D03A63DB6D4D6CB459B33D331B85F5">
    <w:name w:val="43D03A63DB6D4D6CB459B33D331B85F5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9BD39F1637FB4EF1ABF0125D2EA2B33B2">
    <w:name w:val="9BD39F1637FB4EF1ABF0125D2EA2B33B2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F20C7B2657B24F59956F138BB1E7B4AA2">
    <w:name w:val="F20C7B2657B24F59956F138BB1E7B4AA2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3FBE290C774A47DC856289E09F05181A3">
    <w:name w:val="3FBE290C774A47DC856289E09F05181A3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141B7E060DC54B509CA13CD00E73AF253">
    <w:name w:val="141B7E060DC54B509CA13CD00E73AF253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781159072C2E4DE8BA3594E0A12803103">
    <w:name w:val="781159072C2E4DE8BA3594E0A12803103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43D03A63DB6D4D6CB459B33D331B85F51">
    <w:name w:val="43D03A63DB6D4D6CB459B33D331B85F51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9BD39F1637FB4EF1ABF0125D2EA2B33B3">
    <w:name w:val="9BD39F1637FB4EF1ABF0125D2EA2B33B3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  <w:style w:type="paragraph" w:customStyle="1" w:styleId="F20C7B2657B24F59956F138BB1E7B4AA3">
    <w:name w:val="F20C7B2657B24F59956F138BB1E7B4AA3"/>
    <w:pPr>
      <w:spacing w:after="200" w:line="276" w:lineRule="auto"/>
    </w:pPr>
    <w:rPr>
      <w:rFonts w:ascii="Linotype Syntax Com Regular" w:hAnsi="Linotype Syntax Com Regular"/>
      <w:sz w:val="20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ahaus-Uni">
  <a:themeElements>
    <a:clrScheme name="Bauhaus-Universität Weimar - Hausfarb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39100"/>
      </a:accent1>
      <a:accent2>
        <a:srgbClr val="E3000F"/>
      </a:accent2>
      <a:accent3>
        <a:srgbClr val="B71A49"/>
      </a:accent3>
      <a:accent4>
        <a:srgbClr val="006B94"/>
      </a:accent4>
      <a:accent5>
        <a:srgbClr val="009BB4"/>
      </a:accent5>
      <a:accent6>
        <a:srgbClr val="94C11C"/>
      </a:accent6>
      <a:hlink>
        <a:srgbClr val="006B94"/>
      </a:hlink>
      <a:folHlink>
        <a:srgbClr val="009BB4"/>
      </a:folHlink>
    </a:clrScheme>
    <a:fontScheme name="Bauhaus-Universität Weimar">
      <a:majorFont>
        <a:latin typeface="Linotype Syntax Com Bold"/>
        <a:ea typeface=""/>
        <a:cs typeface=""/>
      </a:majorFont>
      <a:minorFont>
        <a:latin typeface="Linotype Syntax Com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Begruendete_Ausnahmefaelle (8).dotx</Template>
  <TotalTime>0</TotalTime>
  <Pages>2</Pages>
  <Words>367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Bauhaus-Universitaet Weimar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Witte-Reisch</dc:creator>
  <cp:keywords/>
  <dc:description/>
  <cp:lastModifiedBy>Kathleen Thiele</cp:lastModifiedBy>
  <cp:revision>3</cp:revision>
  <cp:lastPrinted>2025-04-25T08:57:00Z</cp:lastPrinted>
  <dcterms:created xsi:type="dcterms:W3CDTF">2025-07-15T07:26:00Z</dcterms:created>
  <dcterms:modified xsi:type="dcterms:W3CDTF">2025-07-15T07:58:00Z</dcterms:modified>
</cp:coreProperties>
</file>